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1F" w:rsidRPr="00555460" w:rsidRDefault="0083301F" w:rsidP="0057576C">
      <w:pPr>
        <w:jc w:val="both"/>
        <w:rPr>
          <w:rFonts w:ascii="Calibri" w:hAnsi="Calibri" w:cs="Calibri"/>
        </w:rPr>
      </w:pPr>
    </w:p>
    <w:p w:rsidR="0083301F" w:rsidRPr="00555460" w:rsidRDefault="0083301F" w:rsidP="0057576C">
      <w:pPr>
        <w:jc w:val="both"/>
        <w:rPr>
          <w:rFonts w:ascii="Calibri" w:hAnsi="Calibri" w:cs="Calibri"/>
        </w:rPr>
      </w:pPr>
      <w:r w:rsidRPr="00555460">
        <w:rPr>
          <w:rFonts w:ascii="Calibri" w:hAnsi="Calibri" w:cs="Calibri"/>
        </w:rPr>
        <w:t>March 14, 2013</w:t>
      </w:r>
    </w:p>
    <w:p w:rsidR="0083301F" w:rsidRPr="00555460" w:rsidRDefault="0083301F" w:rsidP="0057576C">
      <w:pPr>
        <w:jc w:val="both"/>
        <w:rPr>
          <w:rFonts w:ascii="Calibri" w:hAnsi="Calibri" w:cs="Calibri"/>
        </w:rPr>
      </w:pPr>
    </w:p>
    <w:p w:rsidR="0083301F" w:rsidRPr="00555460" w:rsidRDefault="0083301F" w:rsidP="0057576C">
      <w:pPr>
        <w:jc w:val="both"/>
        <w:rPr>
          <w:rFonts w:ascii="Calibri" w:hAnsi="Calibri" w:cs="Calibri"/>
        </w:rPr>
      </w:pPr>
      <w:r w:rsidRPr="00555460">
        <w:rPr>
          <w:rFonts w:ascii="Calibri" w:hAnsi="Calibri" w:cs="Calibri"/>
        </w:rPr>
        <w:t>Dear CMG Canada Member / Attendee,</w:t>
      </w:r>
    </w:p>
    <w:p w:rsidR="0083301F" w:rsidRPr="00555460" w:rsidRDefault="0083301F" w:rsidP="0057576C">
      <w:pPr>
        <w:jc w:val="both"/>
        <w:rPr>
          <w:rFonts w:ascii="Calibri" w:hAnsi="Calibri" w:cs="Calibri"/>
        </w:rPr>
      </w:pPr>
    </w:p>
    <w:p w:rsidR="0083301F" w:rsidRPr="00555460" w:rsidRDefault="0083301F" w:rsidP="0057576C">
      <w:pPr>
        <w:jc w:val="both"/>
        <w:rPr>
          <w:rFonts w:ascii="Calibri" w:hAnsi="Calibri" w:cs="Calibri"/>
        </w:rPr>
      </w:pPr>
      <w:r w:rsidRPr="00555460">
        <w:rPr>
          <w:rFonts w:ascii="Calibri" w:hAnsi="Calibri" w:cs="Calibri"/>
        </w:rPr>
        <w:t>Well, spring is almost upon us, and we, the CMG Canada Board, are excited about the upcoming April 16-17</w:t>
      </w:r>
      <w:r w:rsidRPr="00555460">
        <w:rPr>
          <w:rFonts w:ascii="Calibri" w:hAnsi="Calibri" w:cs="Calibri"/>
          <w:vertAlign w:val="superscript"/>
        </w:rPr>
        <w:t>th</w:t>
      </w:r>
      <w:r w:rsidRPr="00555460">
        <w:rPr>
          <w:rFonts w:ascii="Calibri" w:hAnsi="Calibri" w:cs="Calibri"/>
        </w:rPr>
        <w:t xml:space="preserve"> Conference to be held at the C’est What Restaurant in Toronto.  For starters, it is a “jam packed” program of 10 sessions over the 2 day period with many timely and informative sessions featuring very talented and respected IT professionals.   We can promise that you will be very impressed.  The preliminary program agenda will be emailed within the next few days, but we thought that some highlights of it were in order.  </w:t>
      </w:r>
    </w:p>
    <w:p w:rsidR="0083301F" w:rsidRPr="00555460" w:rsidRDefault="0083301F" w:rsidP="0057576C">
      <w:pPr>
        <w:jc w:val="both"/>
        <w:rPr>
          <w:rFonts w:ascii="Calibri" w:hAnsi="Calibri" w:cs="Calibri"/>
        </w:rPr>
      </w:pPr>
    </w:p>
    <w:p w:rsidR="0083301F" w:rsidRPr="00555460" w:rsidRDefault="0083301F" w:rsidP="0057576C">
      <w:pPr>
        <w:jc w:val="both"/>
        <w:rPr>
          <w:rFonts w:ascii="Calibri" w:hAnsi="Calibri" w:cs="Calibri"/>
        </w:rPr>
      </w:pPr>
      <w:r w:rsidRPr="00555460">
        <w:rPr>
          <w:rFonts w:ascii="Calibri" w:hAnsi="Calibri" w:cs="Calibri"/>
          <w:b/>
          <w:i/>
        </w:rPr>
        <w:t>Compuware</w:t>
      </w:r>
      <w:r w:rsidRPr="00555460">
        <w:rPr>
          <w:rFonts w:ascii="Calibri" w:hAnsi="Calibri" w:cs="Calibri"/>
        </w:rPr>
        <w:t xml:space="preserve">, a leader in system performance, is sponsoring </w:t>
      </w:r>
      <w:r w:rsidRPr="00555460">
        <w:rPr>
          <w:rFonts w:ascii="Calibri" w:hAnsi="Calibri" w:cs="Calibri"/>
          <w:b/>
        </w:rPr>
        <w:t xml:space="preserve">day one </w:t>
      </w:r>
      <w:r w:rsidRPr="00555460">
        <w:rPr>
          <w:rFonts w:ascii="Calibri" w:hAnsi="Calibri" w:cs="Calibri"/>
        </w:rPr>
        <w:t xml:space="preserve">which includes a free lunch (who says there is no such thing!).  Day one will feature sessions on: </w:t>
      </w:r>
    </w:p>
    <w:p w:rsidR="0083301F" w:rsidRPr="00555460" w:rsidRDefault="0083301F" w:rsidP="0057576C">
      <w:pPr>
        <w:jc w:val="both"/>
        <w:rPr>
          <w:rFonts w:ascii="Calibri" w:hAnsi="Calibri" w:cs="Calibri"/>
        </w:rPr>
      </w:pPr>
    </w:p>
    <w:p w:rsidR="0083301F" w:rsidRPr="00555460" w:rsidRDefault="0083301F" w:rsidP="00BE25B6">
      <w:pPr>
        <w:pStyle w:val="ListParagraph"/>
        <w:numPr>
          <w:ilvl w:val="0"/>
          <w:numId w:val="4"/>
        </w:numPr>
        <w:jc w:val="both"/>
        <w:rPr>
          <w:sz w:val="20"/>
          <w:szCs w:val="20"/>
        </w:rPr>
      </w:pPr>
      <w:r w:rsidRPr="00555460">
        <w:rPr>
          <w:sz w:val="20"/>
          <w:szCs w:val="20"/>
        </w:rPr>
        <w:t>Database Performance in an Auto-tiered Storage Environment …dos, don’ts, and lots of measurements</w:t>
      </w:r>
    </w:p>
    <w:p w:rsidR="0083301F" w:rsidRPr="00555460" w:rsidRDefault="0083301F" w:rsidP="00BE25B6">
      <w:pPr>
        <w:pStyle w:val="ListParagraph"/>
        <w:numPr>
          <w:ilvl w:val="0"/>
          <w:numId w:val="4"/>
        </w:numPr>
        <w:jc w:val="both"/>
        <w:rPr>
          <w:sz w:val="20"/>
          <w:szCs w:val="20"/>
        </w:rPr>
      </w:pPr>
      <w:r w:rsidRPr="00555460">
        <w:rPr>
          <w:sz w:val="20"/>
          <w:szCs w:val="20"/>
        </w:rPr>
        <w:t>Application Performance Management … updating current practices.</w:t>
      </w:r>
    </w:p>
    <w:p w:rsidR="0083301F" w:rsidRPr="00555460" w:rsidRDefault="0083301F" w:rsidP="00BE25B6">
      <w:pPr>
        <w:pStyle w:val="ListParagraph"/>
        <w:numPr>
          <w:ilvl w:val="0"/>
          <w:numId w:val="4"/>
        </w:numPr>
        <w:jc w:val="both"/>
        <w:rPr>
          <w:sz w:val="20"/>
          <w:szCs w:val="20"/>
        </w:rPr>
      </w:pPr>
      <w:r w:rsidRPr="00555460">
        <w:rPr>
          <w:sz w:val="20"/>
          <w:szCs w:val="20"/>
        </w:rPr>
        <w:t>Linux in System z (a CMG’11 best session/speaker award)</w:t>
      </w:r>
    </w:p>
    <w:p w:rsidR="0083301F" w:rsidRPr="00555460" w:rsidRDefault="0083301F" w:rsidP="00BE25B6">
      <w:pPr>
        <w:pStyle w:val="ListParagraph"/>
        <w:numPr>
          <w:ilvl w:val="0"/>
          <w:numId w:val="4"/>
        </w:numPr>
        <w:jc w:val="both"/>
        <w:rPr>
          <w:sz w:val="20"/>
          <w:szCs w:val="20"/>
        </w:rPr>
      </w:pPr>
      <w:r w:rsidRPr="00555460">
        <w:rPr>
          <w:sz w:val="20"/>
          <w:szCs w:val="20"/>
        </w:rPr>
        <w:t>High Frequency Trading … and there are no firewalls … a “Skynet” for money</w:t>
      </w:r>
    </w:p>
    <w:p w:rsidR="0083301F" w:rsidRPr="00555460" w:rsidRDefault="0083301F" w:rsidP="00BE25B6">
      <w:pPr>
        <w:pStyle w:val="ListParagraph"/>
        <w:numPr>
          <w:ilvl w:val="0"/>
          <w:numId w:val="4"/>
        </w:numPr>
        <w:jc w:val="both"/>
        <w:rPr>
          <w:sz w:val="20"/>
          <w:szCs w:val="20"/>
        </w:rPr>
      </w:pPr>
      <w:r w:rsidRPr="00555460">
        <w:rPr>
          <w:sz w:val="20"/>
          <w:szCs w:val="20"/>
        </w:rPr>
        <w:t>A Diatribe of Current Topics (and, like a “buffet”, you can choose the ones you want to talk about)</w:t>
      </w:r>
    </w:p>
    <w:p w:rsidR="0083301F" w:rsidRPr="00555460" w:rsidRDefault="0083301F" w:rsidP="00BE25B6">
      <w:pPr>
        <w:pStyle w:val="ListParagraph"/>
        <w:numPr>
          <w:ilvl w:val="0"/>
          <w:numId w:val="4"/>
        </w:numPr>
        <w:jc w:val="both"/>
        <w:rPr>
          <w:sz w:val="20"/>
          <w:szCs w:val="20"/>
        </w:rPr>
      </w:pPr>
      <w:r w:rsidRPr="00555460">
        <w:rPr>
          <w:sz w:val="20"/>
          <w:szCs w:val="20"/>
        </w:rPr>
        <w:t>Our final session of the day … a long time hit! … CMG Canada sponsors a selection of the finest Canadian private brews … facilitating great discussion and networking!!</w:t>
      </w:r>
    </w:p>
    <w:p w:rsidR="0083301F" w:rsidRPr="00555460" w:rsidRDefault="0083301F" w:rsidP="0057576C">
      <w:pPr>
        <w:jc w:val="both"/>
        <w:rPr>
          <w:rFonts w:ascii="Calibri" w:hAnsi="Calibri" w:cs="Calibri"/>
        </w:rPr>
      </w:pPr>
    </w:p>
    <w:p w:rsidR="0083301F" w:rsidRPr="00555460" w:rsidRDefault="0083301F" w:rsidP="0057576C">
      <w:pPr>
        <w:jc w:val="both"/>
        <w:rPr>
          <w:rFonts w:ascii="Calibri" w:hAnsi="Calibri" w:cs="Calibri"/>
        </w:rPr>
      </w:pPr>
      <w:r w:rsidRPr="00555460">
        <w:rPr>
          <w:rFonts w:ascii="Calibri" w:hAnsi="Calibri" w:cs="Calibri"/>
          <w:b/>
        </w:rPr>
        <w:t>Day two</w:t>
      </w:r>
      <w:r w:rsidRPr="00555460">
        <w:rPr>
          <w:rFonts w:ascii="Calibri" w:hAnsi="Calibri" w:cs="Calibri"/>
        </w:rPr>
        <w:t xml:space="preserve"> is sponsored by “</w:t>
      </w:r>
      <w:r w:rsidRPr="00555460">
        <w:rPr>
          <w:rFonts w:ascii="Calibri" w:hAnsi="Calibri" w:cs="Calibri"/>
          <w:b/>
          <w:i/>
        </w:rPr>
        <w:t>software on z</w:t>
      </w:r>
      <w:r w:rsidRPr="00555460">
        <w:rPr>
          <w:rFonts w:ascii="Calibri" w:hAnsi="Calibri" w:cs="Calibri"/>
        </w:rPr>
        <w:t>” and will feature a remarkable line up of speakers and topics on a number of mainframe topics including:</w:t>
      </w:r>
    </w:p>
    <w:p w:rsidR="0083301F" w:rsidRPr="00555460" w:rsidRDefault="0083301F" w:rsidP="0057576C">
      <w:pPr>
        <w:jc w:val="both"/>
        <w:rPr>
          <w:rFonts w:ascii="Calibri" w:hAnsi="Calibri" w:cs="Calibri"/>
        </w:rPr>
      </w:pPr>
    </w:p>
    <w:p w:rsidR="0083301F" w:rsidRPr="00555460" w:rsidRDefault="0083301F" w:rsidP="00BE25B6">
      <w:pPr>
        <w:pStyle w:val="ListParagraph"/>
        <w:numPr>
          <w:ilvl w:val="0"/>
          <w:numId w:val="5"/>
        </w:numPr>
        <w:jc w:val="both"/>
        <w:rPr>
          <w:sz w:val="20"/>
          <w:szCs w:val="20"/>
        </w:rPr>
      </w:pPr>
      <w:r w:rsidRPr="00555460">
        <w:rPr>
          <w:sz w:val="20"/>
          <w:szCs w:val="20"/>
        </w:rPr>
        <w:t>Computing Platforms … ever wondered which platform is “most suitable” for a particular workload … hosting versus re-hosting!</w:t>
      </w:r>
    </w:p>
    <w:p w:rsidR="0083301F" w:rsidRPr="00555460" w:rsidRDefault="0083301F" w:rsidP="00BE25B6">
      <w:pPr>
        <w:pStyle w:val="ListParagraph"/>
        <w:numPr>
          <w:ilvl w:val="0"/>
          <w:numId w:val="5"/>
        </w:numPr>
        <w:jc w:val="both"/>
        <w:rPr>
          <w:sz w:val="20"/>
          <w:szCs w:val="20"/>
        </w:rPr>
      </w:pPr>
      <w:r w:rsidRPr="00555460">
        <w:rPr>
          <w:sz w:val="20"/>
          <w:szCs w:val="20"/>
        </w:rPr>
        <w:t>Performance Defects … how early do you detect them? …  how early should you?</w:t>
      </w:r>
    </w:p>
    <w:p w:rsidR="0083301F" w:rsidRPr="00555460" w:rsidRDefault="0083301F" w:rsidP="00BE25B6">
      <w:pPr>
        <w:pStyle w:val="ListParagraph"/>
        <w:numPr>
          <w:ilvl w:val="0"/>
          <w:numId w:val="5"/>
        </w:numPr>
        <w:jc w:val="both"/>
        <w:rPr>
          <w:sz w:val="20"/>
          <w:szCs w:val="20"/>
        </w:rPr>
      </w:pPr>
      <w:r w:rsidRPr="00555460">
        <w:rPr>
          <w:sz w:val="20"/>
          <w:szCs w:val="20"/>
        </w:rPr>
        <w:t>Managing your IBM Sub Capacity Pricing … are you STILL paying too much? … want to pay less?</w:t>
      </w:r>
    </w:p>
    <w:p w:rsidR="0083301F" w:rsidRPr="00555460" w:rsidRDefault="0083301F" w:rsidP="00BE25B6">
      <w:pPr>
        <w:pStyle w:val="ListParagraph"/>
        <w:numPr>
          <w:ilvl w:val="0"/>
          <w:numId w:val="5"/>
        </w:numPr>
        <w:jc w:val="both"/>
        <w:rPr>
          <w:sz w:val="20"/>
          <w:szCs w:val="20"/>
        </w:rPr>
      </w:pPr>
      <w:r w:rsidRPr="00555460">
        <w:rPr>
          <w:sz w:val="20"/>
          <w:szCs w:val="20"/>
        </w:rPr>
        <w:t>The Inner Workings and Hidden Mechanisms of FICON … very popular SHARE session … great speaker!!</w:t>
      </w:r>
    </w:p>
    <w:p w:rsidR="0083301F" w:rsidRPr="00555460" w:rsidRDefault="0083301F" w:rsidP="00BE25B6">
      <w:pPr>
        <w:pStyle w:val="ListParagraph"/>
        <w:numPr>
          <w:ilvl w:val="0"/>
          <w:numId w:val="5"/>
        </w:numPr>
        <w:jc w:val="both"/>
        <w:rPr>
          <w:sz w:val="20"/>
          <w:szCs w:val="20"/>
        </w:rPr>
      </w:pPr>
      <w:r w:rsidRPr="00555460">
        <w:rPr>
          <w:sz w:val="20"/>
          <w:szCs w:val="20"/>
        </w:rPr>
        <w:t>Auto Soft Capping (ASC) …What is your Sub-Capacity Pricing Strategy?</w:t>
      </w:r>
    </w:p>
    <w:p w:rsidR="0083301F" w:rsidRDefault="0083301F" w:rsidP="0057576C">
      <w:pPr>
        <w:jc w:val="both"/>
        <w:rPr>
          <w:rFonts w:ascii="Calibri" w:hAnsi="Calibri" w:cs="Calibri"/>
        </w:rPr>
      </w:pPr>
    </w:p>
    <w:p w:rsidR="0083301F" w:rsidRDefault="0083301F" w:rsidP="0057576C">
      <w:pPr>
        <w:jc w:val="both"/>
        <w:rPr>
          <w:rFonts w:ascii="Calibri" w:hAnsi="Calibri" w:cs="Calibri"/>
        </w:rPr>
      </w:pPr>
      <w:r>
        <w:rPr>
          <w:rFonts w:ascii="Calibri" w:hAnsi="Calibri" w:cs="Calibri"/>
        </w:rPr>
        <w:t>Our annual membership fee is $100, and we welcome guests who would like to sample the “CMG Canada experience”.</w:t>
      </w:r>
    </w:p>
    <w:p w:rsidR="0083301F" w:rsidRPr="00555460" w:rsidRDefault="0083301F" w:rsidP="0057576C">
      <w:pPr>
        <w:jc w:val="both"/>
        <w:rPr>
          <w:rFonts w:ascii="Calibri" w:hAnsi="Calibri" w:cs="Calibri"/>
        </w:rPr>
      </w:pPr>
    </w:p>
    <w:p w:rsidR="0083301F" w:rsidRPr="00555460" w:rsidRDefault="0083301F" w:rsidP="00555460">
      <w:pPr>
        <w:jc w:val="both"/>
        <w:rPr>
          <w:rFonts w:ascii="Calibri" w:hAnsi="Calibri" w:cs="Calibri"/>
        </w:rPr>
      </w:pPr>
      <w:r w:rsidRPr="00555460">
        <w:rPr>
          <w:rFonts w:ascii="Calibri" w:hAnsi="Calibri" w:cs="Calibri"/>
        </w:rPr>
        <w:t xml:space="preserve">Please visit the </w:t>
      </w:r>
      <w:r w:rsidRPr="00555460">
        <w:rPr>
          <w:rFonts w:ascii="Calibri" w:hAnsi="Calibri" w:cs="Calibri"/>
          <w:b/>
        </w:rPr>
        <w:t>CMG Canada website</w:t>
      </w:r>
      <w:r w:rsidRPr="00555460">
        <w:rPr>
          <w:rFonts w:ascii="Calibri" w:hAnsi="Calibri" w:cs="Calibri"/>
        </w:rPr>
        <w:t xml:space="preserve"> </w:t>
      </w:r>
      <w:hyperlink r:id="rId7" w:history="1">
        <w:r w:rsidRPr="00555460">
          <w:rPr>
            <w:rStyle w:val="Hyperlink"/>
            <w:rFonts w:ascii="Calibri" w:hAnsi="Calibri" w:cs="Calibri"/>
          </w:rPr>
          <w:t>http://regions.cmg.org/regions/cacmg/index.html</w:t>
        </w:r>
      </w:hyperlink>
      <w:r w:rsidRPr="00555460">
        <w:rPr>
          <w:rFonts w:ascii="Calibri" w:hAnsi="Calibri" w:cs="Calibri"/>
        </w:rPr>
        <w:t xml:space="preserve"> for timely updates as the Conference date nears.</w:t>
      </w:r>
    </w:p>
    <w:p w:rsidR="0083301F" w:rsidRPr="00555460" w:rsidRDefault="0083301F" w:rsidP="00555460">
      <w:pPr>
        <w:jc w:val="both"/>
        <w:rPr>
          <w:rFonts w:ascii="Calibri" w:hAnsi="Calibri" w:cs="Calibri"/>
        </w:rPr>
      </w:pPr>
    </w:p>
    <w:p w:rsidR="0083301F" w:rsidRPr="00555460" w:rsidRDefault="0083301F" w:rsidP="00555460">
      <w:pPr>
        <w:jc w:val="both"/>
        <w:rPr>
          <w:rFonts w:ascii="Calibri" w:hAnsi="Calibri" w:cs="Calibri"/>
          <w:i/>
        </w:rPr>
      </w:pPr>
      <w:r w:rsidRPr="00555460">
        <w:rPr>
          <w:rFonts w:ascii="Calibri" w:hAnsi="Calibri" w:cs="Calibri"/>
          <w:i/>
        </w:rPr>
        <w:t>So, welcome!  Let’s do this together!  I look forward to seeing you in beautiful downtown Toronto.</w:t>
      </w:r>
    </w:p>
    <w:p w:rsidR="0083301F" w:rsidRPr="00555460" w:rsidRDefault="0083301F" w:rsidP="00555460">
      <w:pPr>
        <w:jc w:val="both"/>
        <w:rPr>
          <w:rFonts w:ascii="Calibri" w:hAnsi="Calibri" w:cs="Calibri"/>
        </w:rPr>
      </w:pPr>
    </w:p>
    <w:p w:rsidR="0083301F" w:rsidRPr="00555460" w:rsidRDefault="0083301F" w:rsidP="00555460">
      <w:pPr>
        <w:jc w:val="both"/>
        <w:rPr>
          <w:rFonts w:ascii="Calibri" w:hAnsi="Calibri" w:cs="Calibri"/>
        </w:rPr>
      </w:pPr>
    </w:p>
    <w:p w:rsidR="0083301F" w:rsidRPr="00555460" w:rsidRDefault="0083301F" w:rsidP="00555460">
      <w:pPr>
        <w:jc w:val="both"/>
        <w:rPr>
          <w:rFonts w:ascii="Calibri" w:hAnsi="Calibri" w:cs="Calibri"/>
        </w:rPr>
      </w:pPr>
    </w:p>
    <w:p w:rsidR="0083301F" w:rsidRPr="00555460" w:rsidRDefault="0083301F" w:rsidP="00555460">
      <w:pPr>
        <w:jc w:val="both"/>
        <w:rPr>
          <w:rFonts w:ascii="Calibri" w:hAnsi="Calibri" w:cs="Calibri"/>
        </w:rPr>
      </w:pPr>
      <w:r w:rsidRPr="00555460">
        <w:rPr>
          <w:rFonts w:ascii="Calibri" w:hAnsi="Calibri" w:cs="Calibri"/>
        </w:rPr>
        <w:t>Respectfully,</w:t>
      </w:r>
    </w:p>
    <w:p w:rsidR="0083301F" w:rsidRPr="00555460" w:rsidRDefault="0083301F" w:rsidP="00555460">
      <w:pPr>
        <w:jc w:val="both"/>
        <w:rPr>
          <w:rFonts w:ascii="Calibri" w:hAnsi="Calibri" w:cs="Calibri"/>
        </w:rPr>
      </w:pPr>
    </w:p>
    <w:p w:rsidR="0083301F" w:rsidRPr="00555460" w:rsidRDefault="0083301F" w:rsidP="00555460">
      <w:pPr>
        <w:jc w:val="both"/>
        <w:rPr>
          <w:rFonts w:ascii="Calibri" w:hAnsi="Calibri" w:cs="Calibri"/>
        </w:rPr>
      </w:pPr>
      <w:r w:rsidRPr="00555460">
        <w:rPr>
          <w:rFonts w:ascii="Calibri" w:hAnsi="Calibri" w:cs="Calibri"/>
        </w:rPr>
        <w:t>______________________</w:t>
      </w:r>
    </w:p>
    <w:p w:rsidR="0083301F" w:rsidRPr="00555460" w:rsidRDefault="0083301F" w:rsidP="00555460">
      <w:pPr>
        <w:pStyle w:val="Heading1"/>
        <w:rPr>
          <w:rFonts w:ascii="Calibri" w:hAnsi="Calibri" w:cs="Calibri"/>
        </w:rPr>
      </w:pPr>
      <w:r w:rsidRPr="00555460">
        <w:rPr>
          <w:rFonts w:ascii="Calibri" w:hAnsi="Calibri" w:cs="Calibri"/>
        </w:rPr>
        <w:t>Anthony G. Mungal</w:t>
      </w:r>
    </w:p>
    <w:p w:rsidR="0083301F" w:rsidRPr="00555460" w:rsidRDefault="0083301F" w:rsidP="0057576C">
      <w:pPr>
        <w:jc w:val="both"/>
        <w:rPr>
          <w:rFonts w:ascii="Calibri" w:hAnsi="Calibri" w:cs="Calibri"/>
        </w:rPr>
      </w:pPr>
      <w:r w:rsidRPr="00555460">
        <w:rPr>
          <w:rFonts w:ascii="Calibri" w:hAnsi="Calibri" w:cs="Calibri"/>
        </w:rPr>
        <w:t>PRESIDENT - CMG Canada Inc.</w:t>
      </w:r>
    </w:p>
    <w:p w:rsidR="0083301F" w:rsidRPr="00555460" w:rsidRDefault="0083301F" w:rsidP="00DB327A">
      <w:pPr>
        <w:rPr>
          <w:rFonts w:ascii="Calibri" w:hAnsi="Calibri" w:cs="Calibri"/>
        </w:rPr>
      </w:pPr>
    </w:p>
    <w:sectPr w:rsidR="0083301F" w:rsidRPr="00555460" w:rsidSect="0057576C">
      <w:headerReference w:type="default" r:id="rId8"/>
      <w:footerReference w:type="default" r:id="rId9"/>
      <w:type w:val="continuous"/>
      <w:pgSz w:w="12240" w:h="15840" w:code="1"/>
      <w:pgMar w:top="720" w:right="1440" w:bottom="72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01F" w:rsidRDefault="0083301F">
      <w:r>
        <w:separator/>
      </w:r>
    </w:p>
  </w:endnote>
  <w:endnote w:type="continuationSeparator" w:id="0">
    <w:p w:rsidR="0083301F" w:rsidRDefault="00833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1F" w:rsidRPr="00C639BB" w:rsidRDefault="0083301F">
    <w:pPr>
      <w:pStyle w:val="Footer"/>
      <w:ind w:right="360"/>
      <w:jc w:val="center"/>
      <w:rPr>
        <w:b/>
        <w:i/>
        <w:color w:val="0000FF"/>
      </w:rPr>
    </w:pPr>
    <w:r w:rsidRPr="00C639BB">
      <w:rPr>
        <w:b/>
        <w:i/>
        <w:color w:val="0000FF"/>
      </w:rPr>
      <w:t>CM</w:t>
    </w:r>
    <w:r>
      <w:rPr>
        <w:b/>
        <w:i/>
        <w:color w:val="0000FF"/>
      </w:rPr>
      <w:t>G Canada -  Welcome to the April 2013 Conference</w:t>
    </w:r>
    <w:r w:rsidRPr="00C639BB">
      <w:rPr>
        <w:b/>
        <w:i/>
        <w:color w:val="0000FF"/>
      </w:rPr>
      <w:t xml:space="preserve">                Page</w:t>
    </w:r>
    <w:r>
      <w:rPr>
        <w:b/>
        <w:i/>
        <w:color w:val="0000FF"/>
      </w:rPr>
      <w:t>:</w:t>
    </w:r>
    <w:r w:rsidRPr="00C639BB">
      <w:rPr>
        <w:b/>
        <w:i/>
        <w:color w:val="0000FF"/>
      </w:rPr>
      <w:t xml:space="preserve"> </w:t>
    </w:r>
    <w:r w:rsidRPr="00C639BB">
      <w:rPr>
        <w:rStyle w:val="PageNumber"/>
        <w:b/>
        <w:i/>
        <w:color w:val="0000FF"/>
      </w:rPr>
      <w:fldChar w:fldCharType="begin"/>
    </w:r>
    <w:r w:rsidRPr="00C639BB">
      <w:rPr>
        <w:rStyle w:val="PageNumber"/>
        <w:b/>
        <w:i/>
        <w:color w:val="0000FF"/>
      </w:rPr>
      <w:instrText xml:space="preserve"> PAGE </w:instrText>
    </w:r>
    <w:r w:rsidRPr="00C639BB">
      <w:rPr>
        <w:rStyle w:val="PageNumber"/>
        <w:b/>
        <w:i/>
        <w:color w:val="0000FF"/>
      </w:rPr>
      <w:fldChar w:fldCharType="separate"/>
    </w:r>
    <w:r>
      <w:rPr>
        <w:rStyle w:val="PageNumber"/>
        <w:b/>
        <w:i/>
        <w:noProof/>
        <w:color w:val="0000FF"/>
      </w:rPr>
      <w:t>1</w:t>
    </w:r>
    <w:r w:rsidRPr="00C639BB">
      <w:rPr>
        <w:rStyle w:val="PageNumber"/>
        <w:b/>
        <w:i/>
        <w:color w:val="0000FF"/>
      </w:rPr>
      <w:fldChar w:fldCharType="end"/>
    </w:r>
    <w:r w:rsidRPr="00C639BB">
      <w:rPr>
        <w:rStyle w:val="PageNumber"/>
        <w:b/>
        <w:i/>
        <w:color w:val="0000FF"/>
      </w:rPr>
      <w:t xml:space="preserve"> of </w:t>
    </w:r>
    <w:r w:rsidRPr="00C639BB">
      <w:rPr>
        <w:rStyle w:val="PageNumber"/>
        <w:b/>
        <w:i/>
        <w:color w:val="0000FF"/>
      </w:rPr>
      <w:fldChar w:fldCharType="begin"/>
    </w:r>
    <w:r w:rsidRPr="00C639BB">
      <w:rPr>
        <w:rStyle w:val="PageNumber"/>
        <w:b/>
        <w:i/>
        <w:color w:val="0000FF"/>
      </w:rPr>
      <w:instrText xml:space="preserve"> NUMPAGES </w:instrText>
    </w:r>
    <w:r w:rsidRPr="00C639BB">
      <w:rPr>
        <w:rStyle w:val="PageNumber"/>
        <w:b/>
        <w:i/>
        <w:color w:val="0000FF"/>
      </w:rPr>
      <w:fldChar w:fldCharType="separate"/>
    </w:r>
    <w:r>
      <w:rPr>
        <w:rStyle w:val="PageNumber"/>
        <w:b/>
        <w:i/>
        <w:noProof/>
        <w:color w:val="0000FF"/>
      </w:rPr>
      <w:t>1</w:t>
    </w:r>
    <w:r w:rsidRPr="00C639BB">
      <w:rPr>
        <w:rStyle w:val="PageNumber"/>
        <w:b/>
        <w:i/>
        <w:color w:val="0000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01F" w:rsidRDefault="0083301F">
      <w:r>
        <w:separator/>
      </w:r>
    </w:p>
  </w:footnote>
  <w:footnote w:type="continuationSeparator" w:id="0">
    <w:p w:rsidR="0083301F" w:rsidRDefault="00833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1F" w:rsidRDefault="0083301F" w:rsidP="00816949">
    <w:pPr>
      <w:pStyle w:val="Header"/>
      <w:jc w:val="center"/>
    </w:pPr>
    <w:r w:rsidRPr="00C32D90">
      <w:rPr>
        <w:rFonts w:ascii="Tahoma" w:hAnsi="Tahoma"/>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MGCanada" style="width:102.75pt;height:6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FCA6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DD661D4"/>
    <w:multiLevelType w:val="hybridMultilevel"/>
    <w:tmpl w:val="A1C443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55AE8"/>
    <w:multiLevelType w:val="hybridMultilevel"/>
    <w:tmpl w:val="5F804A78"/>
    <w:lvl w:ilvl="0" w:tplc="0BEA78E4">
      <w:start w:val="1"/>
      <w:numFmt w:val="bullet"/>
      <w:lvlText w:val=""/>
      <w:lvlJc w:val="left"/>
      <w:pPr>
        <w:tabs>
          <w:tab w:val="num" w:pos="720"/>
        </w:tabs>
        <w:ind w:left="720" w:hanging="360"/>
      </w:pPr>
      <w:rPr>
        <w:rFonts w:ascii="Symbol" w:hAnsi="Symbol" w:hint="default"/>
      </w:rPr>
    </w:lvl>
    <w:lvl w:ilvl="1" w:tplc="58F053F8" w:tentative="1">
      <w:start w:val="1"/>
      <w:numFmt w:val="bullet"/>
      <w:lvlText w:val="o"/>
      <w:lvlJc w:val="left"/>
      <w:pPr>
        <w:tabs>
          <w:tab w:val="num" w:pos="1440"/>
        </w:tabs>
        <w:ind w:left="1440" w:hanging="360"/>
      </w:pPr>
      <w:rPr>
        <w:rFonts w:ascii="Courier New" w:hAnsi="Courier New" w:hint="default"/>
      </w:rPr>
    </w:lvl>
    <w:lvl w:ilvl="2" w:tplc="D8389FD6" w:tentative="1">
      <w:start w:val="1"/>
      <w:numFmt w:val="bullet"/>
      <w:lvlText w:val=""/>
      <w:lvlJc w:val="left"/>
      <w:pPr>
        <w:tabs>
          <w:tab w:val="num" w:pos="2160"/>
        </w:tabs>
        <w:ind w:left="2160" w:hanging="360"/>
      </w:pPr>
      <w:rPr>
        <w:rFonts w:ascii="Wingdings" w:hAnsi="Wingdings" w:hint="default"/>
      </w:rPr>
    </w:lvl>
    <w:lvl w:ilvl="3" w:tplc="61E4FB48" w:tentative="1">
      <w:start w:val="1"/>
      <w:numFmt w:val="bullet"/>
      <w:lvlText w:val=""/>
      <w:lvlJc w:val="left"/>
      <w:pPr>
        <w:tabs>
          <w:tab w:val="num" w:pos="2880"/>
        </w:tabs>
        <w:ind w:left="2880" w:hanging="360"/>
      </w:pPr>
      <w:rPr>
        <w:rFonts w:ascii="Symbol" w:hAnsi="Symbol" w:hint="default"/>
      </w:rPr>
    </w:lvl>
    <w:lvl w:ilvl="4" w:tplc="C69CF152" w:tentative="1">
      <w:start w:val="1"/>
      <w:numFmt w:val="bullet"/>
      <w:lvlText w:val="o"/>
      <w:lvlJc w:val="left"/>
      <w:pPr>
        <w:tabs>
          <w:tab w:val="num" w:pos="3600"/>
        </w:tabs>
        <w:ind w:left="3600" w:hanging="360"/>
      </w:pPr>
      <w:rPr>
        <w:rFonts w:ascii="Courier New" w:hAnsi="Courier New" w:hint="default"/>
      </w:rPr>
    </w:lvl>
    <w:lvl w:ilvl="5" w:tplc="90605660" w:tentative="1">
      <w:start w:val="1"/>
      <w:numFmt w:val="bullet"/>
      <w:lvlText w:val=""/>
      <w:lvlJc w:val="left"/>
      <w:pPr>
        <w:tabs>
          <w:tab w:val="num" w:pos="4320"/>
        </w:tabs>
        <w:ind w:left="4320" w:hanging="360"/>
      </w:pPr>
      <w:rPr>
        <w:rFonts w:ascii="Wingdings" w:hAnsi="Wingdings" w:hint="default"/>
      </w:rPr>
    </w:lvl>
    <w:lvl w:ilvl="6" w:tplc="25AA3286" w:tentative="1">
      <w:start w:val="1"/>
      <w:numFmt w:val="bullet"/>
      <w:lvlText w:val=""/>
      <w:lvlJc w:val="left"/>
      <w:pPr>
        <w:tabs>
          <w:tab w:val="num" w:pos="5040"/>
        </w:tabs>
        <w:ind w:left="5040" w:hanging="360"/>
      </w:pPr>
      <w:rPr>
        <w:rFonts w:ascii="Symbol" w:hAnsi="Symbol" w:hint="default"/>
      </w:rPr>
    </w:lvl>
    <w:lvl w:ilvl="7" w:tplc="CA5CD1B2" w:tentative="1">
      <w:start w:val="1"/>
      <w:numFmt w:val="bullet"/>
      <w:lvlText w:val="o"/>
      <w:lvlJc w:val="left"/>
      <w:pPr>
        <w:tabs>
          <w:tab w:val="num" w:pos="5760"/>
        </w:tabs>
        <w:ind w:left="5760" w:hanging="360"/>
      </w:pPr>
      <w:rPr>
        <w:rFonts w:ascii="Courier New" w:hAnsi="Courier New" w:hint="default"/>
      </w:rPr>
    </w:lvl>
    <w:lvl w:ilvl="8" w:tplc="3C12CE64" w:tentative="1">
      <w:start w:val="1"/>
      <w:numFmt w:val="bullet"/>
      <w:lvlText w:val=""/>
      <w:lvlJc w:val="left"/>
      <w:pPr>
        <w:tabs>
          <w:tab w:val="num" w:pos="6480"/>
        </w:tabs>
        <w:ind w:left="6480" w:hanging="360"/>
      </w:pPr>
      <w:rPr>
        <w:rFonts w:ascii="Wingdings" w:hAnsi="Wingdings" w:hint="default"/>
      </w:rPr>
    </w:lvl>
  </w:abstractNum>
  <w:abstractNum w:abstractNumId="4">
    <w:nsid w:val="6A174BF3"/>
    <w:multiLevelType w:val="hybridMultilevel"/>
    <w:tmpl w:val="CBDC3B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4F0"/>
    <w:rsid w:val="00257A24"/>
    <w:rsid w:val="002B37B6"/>
    <w:rsid w:val="002C323F"/>
    <w:rsid w:val="00363A98"/>
    <w:rsid w:val="003923DE"/>
    <w:rsid w:val="003925C8"/>
    <w:rsid w:val="0042770E"/>
    <w:rsid w:val="004E3340"/>
    <w:rsid w:val="00555460"/>
    <w:rsid w:val="005744C3"/>
    <w:rsid w:val="0057576C"/>
    <w:rsid w:val="00576A78"/>
    <w:rsid w:val="005C34E7"/>
    <w:rsid w:val="00672AE7"/>
    <w:rsid w:val="007033DD"/>
    <w:rsid w:val="00705569"/>
    <w:rsid w:val="00740BE0"/>
    <w:rsid w:val="007B45C1"/>
    <w:rsid w:val="00816949"/>
    <w:rsid w:val="0083301F"/>
    <w:rsid w:val="008927A6"/>
    <w:rsid w:val="008B0056"/>
    <w:rsid w:val="008D7F2A"/>
    <w:rsid w:val="008E3DAC"/>
    <w:rsid w:val="009A7F05"/>
    <w:rsid w:val="00A536BB"/>
    <w:rsid w:val="00AB6603"/>
    <w:rsid w:val="00AC15C1"/>
    <w:rsid w:val="00BE25B6"/>
    <w:rsid w:val="00BE313F"/>
    <w:rsid w:val="00C06432"/>
    <w:rsid w:val="00C32D90"/>
    <w:rsid w:val="00C555C8"/>
    <w:rsid w:val="00C639BB"/>
    <w:rsid w:val="00C85D04"/>
    <w:rsid w:val="00CB729C"/>
    <w:rsid w:val="00CD4A49"/>
    <w:rsid w:val="00CF503D"/>
    <w:rsid w:val="00D24591"/>
    <w:rsid w:val="00D27035"/>
    <w:rsid w:val="00D724F0"/>
    <w:rsid w:val="00DA1917"/>
    <w:rsid w:val="00DB327A"/>
    <w:rsid w:val="00DF5826"/>
    <w:rsid w:val="00E4146F"/>
    <w:rsid w:val="00E6233A"/>
    <w:rsid w:val="00E841E2"/>
    <w:rsid w:val="00FC57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69"/>
    <w:rPr>
      <w:sz w:val="20"/>
      <w:szCs w:val="20"/>
    </w:rPr>
  </w:style>
  <w:style w:type="paragraph" w:styleId="Heading1">
    <w:name w:val="heading 1"/>
    <w:basedOn w:val="Normal"/>
    <w:next w:val="Normal"/>
    <w:link w:val="Heading1Char"/>
    <w:uiPriority w:val="99"/>
    <w:qFormat/>
    <w:rsid w:val="00705569"/>
    <w:pPr>
      <w:keepNext/>
      <w:jc w:val="both"/>
      <w:outlineLvl w:val="0"/>
    </w:pPr>
    <w:rPr>
      <w:rFonts w:ascii="Tahoma" w:hAnsi="Tahoma" w:cs="Tahoma"/>
      <w:b/>
      <w:bCs/>
    </w:rPr>
  </w:style>
  <w:style w:type="paragraph" w:styleId="Heading2">
    <w:name w:val="heading 2"/>
    <w:basedOn w:val="Normal"/>
    <w:next w:val="Normal"/>
    <w:link w:val="Heading2Char"/>
    <w:uiPriority w:val="99"/>
    <w:qFormat/>
    <w:rsid w:val="00705569"/>
    <w:pPr>
      <w:keepNext/>
      <w:jc w:val="both"/>
      <w:outlineLvl w:val="1"/>
    </w:pPr>
    <w:rPr>
      <w:rFonts w:ascii="Tahoma" w:hAnsi="Tahoma" w:cs="Tahoma"/>
      <w:b/>
      <w:sz w:val="24"/>
    </w:rPr>
  </w:style>
  <w:style w:type="paragraph" w:styleId="Heading7">
    <w:name w:val="heading 7"/>
    <w:basedOn w:val="Normal"/>
    <w:next w:val="Normal"/>
    <w:link w:val="Heading7Char"/>
    <w:uiPriority w:val="99"/>
    <w:qFormat/>
    <w:rsid w:val="00705569"/>
    <w:pPr>
      <w:keepNext/>
      <w:autoSpaceDE w:val="0"/>
      <w:autoSpaceDN w:val="0"/>
      <w:ind w:left="1440"/>
      <w:outlineLvl w:val="6"/>
    </w:pPr>
    <w:rPr>
      <w:rFonts w:ascii="Courier" w:hAnsi="Courier"/>
      <w:color w:val="00000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A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32A2"/>
    <w:rPr>
      <w:rFonts w:asciiTheme="majorHAnsi" w:eastAsiaTheme="majorEastAsia" w:hAnsiTheme="majorHAnsi" w:cstheme="majorBidi"/>
      <w:b/>
      <w:bCs/>
      <w:i/>
      <w:iCs/>
      <w:sz w:val="28"/>
      <w:szCs w:val="28"/>
    </w:rPr>
  </w:style>
  <w:style w:type="character" w:customStyle="1" w:styleId="Heading7Char">
    <w:name w:val="Heading 7 Char"/>
    <w:basedOn w:val="DefaultParagraphFont"/>
    <w:link w:val="Heading7"/>
    <w:uiPriority w:val="9"/>
    <w:semiHidden/>
    <w:rsid w:val="006332A2"/>
    <w:rPr>
      <w:rFonts w:asciiTheme="minorHAnsi" w:eastAsiaTheme="minorEastAsia" w:hAnsiTheme="minorHAnsi" w:cstheme="minorBidi"/>
      <w:sz w:val="24"/>
      <w:szCs w:val="24"/>
    </w:rPr>
  </w:style>
  <w:style w:type="character" w:styleId="Hyperlink">
    <w:name w:val="Hyperlink"/>
    <w:basedOn w:val="DefaultParagraphFont"/>
    <w:uiPriority w:val="99"/>
    <w:rsid w:val="00705569"/>
    <w:rPr>
      <w:rFonts w:cs="Times New Roman"/>
      <w:color w:val="0000FF"/>
      <w:u w:val="single"/>
    </w:rPr>
  </w:style>
  <w:style w:type="character" w:styleId="FollowedHyperlink">
    <w:name w:val="FollowedHyperlink"/>
    <w:basedOn w:val="DefaultParagraphFont"/>
    <w:uiPriority w:val="99"/>
    <w:rsid w:val="00705569"/>
    <w:rPr>
      <w:rFonts w:cs="Times New Roman"/>
      <w:color w:val="800080"/>
      <w:u w:val="single"/>
    </w:rPr>
  </w:style>
  <w:style w:type="paragraph" w:styleId="Header">
    <w:name w:val="header"/>
    <w:basedOn w:val="Normal"/>
    <w:link w:val="HeaderChar"/>
    <w:uiPriority w:val="99"/>
    <w:rsid w:val="00705569"/>
    <w:pPr>
      <w:tabs>
        <w:tab w:val="center" w:pos="4320"/>
        <w:tab w:val="right" w:pos="8640"/>
      </w:tabs>
    </w:pPr>
  </w:style>
  <w:style w:type="character" w:customStyle="1" w:styleId="HeaderChar">
    <w:name w:val="Header Char"/>
    <w:basedOn w:val="DefaultParagraphFont"/>
    <w:link w:val="Header"/>
    <w:uiPriority w:val="99"/>
    <w:semiHidden/>
    <w:rsid w:val="006332A2"/>
    <w:rPr>
      <w:sz w:val="20"/>
      <w:szCs w:val="20"/>
    </w:rPr>
  </w:style>
  <w:style w:type="paragraph" w:styleId="Footer">
    <w:name w:val="footer"/>
    <w:basedOn w:val="Normal"/>
    <w:link w:val="FooterChar"/>
    <w:uiPriority w:val="99"/>
    <w:rsid w:val="00705569"/>
    <w:pPr>
      <w:tabs>
        <w:tab w:val="center" w:pos="4320"/>
        <w:tab w:val="right" w:pos="8640"/>
      </w:tabs>
    </w:pPr>
  </w:style>
  <w:style w:type="character" w:customStyle="1" w:styleId="FooterChar">
    <w:name w:val="Footer Char"/>
    <w:basedOn w:val="DefaultParagraphFont"/>
    <w:link w:val="Footer"/>
    <w:uiPriority w:val="99"/>
    <w:semiHidden/>
    <w:rsid w:val="006332A2"/>
    <w:rPr>
      <w:sz w:val="20"/>
      <w:szCs w:val="20"/>
    </w:rPr>
  </w:style>
  <w:style w:type="character" w:styleId="PageNumber">
    <w:name w:val="page number"/>
    <w:basedOn w:val="DefaultParagraphFont"/>
    <w:uiPriority w:val="99"/>
    <w:rsid w:val="00705569"/>
    <w:rPr>
      <w:rFonts w:cs="Times New Roman"/>
    </w:rPr>
  </w:style>
  <w:style w:type="paragraph" w:styleId="BodyText">
    <w:name w:val="Body Text"/>
    <w:basedOn w:val="Normal"/>
    <w:link w:val="BodyTextChar"/>
    <w:uiPriority w:val="99"/>
    <w:rsid w:val="00705569"/>
    <w:pPr>
      <w:jc w:val="both"/>
    </w:pPr>
  </w:style>
  <w:style w:type="character" w:customStyle="1" w:styleId="BodyTextChar">
    <w:name w:val="Body Text Char"/>
    <w:basedOn w:val="DefaultParagraphFont"/>
    <w:link w:val="BodyText"/>
    <w:uiPriority w:val="99"/>
    <w:semiHidden/>
    <w:rsid w:val="006332A2"/>
    <w:rPr>
      <w:sz w:val="20"/>
      <w:szCs w:val="20"/>
    </w:rPr>
  </w:style>
  <w:style w:type="paragraph" w:styleId="BalloonText">
    <w:name w:val="Balloon Text"/>
    <w:basedOn w:val="Normal"/>
    <w:link w:val="BalloonTextChar"/>
    <w:uiPriority w:val="99"/>
    <w:rsid w:val="00363A98"/>
    <w:rPr>
      <w:rFonts w:ascii="Tahoma" w:hAnsi="Tahoma" w:cs="Tahoma"/>
      <w:sz w:val="16"/>
      <w:szCs w:val="16"/>
    </w:rPr>
  </w:style>
  <w:style w:type="character" w:customStyle="1" w:styleId="BalloonTextChar">
    <w:name w:val="Balloon Text Char"/>
    <w:basedOn w:val="DefaultParagraphFont"/>
    <w:link w:val="BalloonText"/>
    <w:uiPriority w:val="99"/>
    <w:locked/>
    <w:rsid w:val="00363A98"/>
    <w:rPr>
      <w:rFonts w:ascii="Tahoma" w:hAnsi="Tahoma" w:cs="Tahoma"/>
      <w:sz w:val="16"/>
      <w:szCs w:val="16"/>
    </w:rPr>
  </w:style>
  <w:style w:type="paragraph" w:styleId="ListParagraph">
    <w:name w:val="List Paragraph"/>
    <w:basedOn w:val="Normal"/>
    <w:uiPriority w:val="99"/>
    <w:qFormat/>
    <w:rsid w:val="00CF503D"/>
    <w:pPr>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gions.cmg.org/regions/cacm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360</Words>
  <Characters>2057</Characters>
  <Application>Microsoft Office Outlook</Application>
  <DocSecurity>0</DocSecurity>
  <Lines>0</Lines>
  <Paragraphs>0</Paragraphs>
  <ScaleCrop>false</ScaleCrop>
  <Company>EMC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11th 1994</dc:title>
  <dc:subject/>
  <dc:creator>Anthony Mungal</dc:creator>
  <cp:keywords/>
  <dc:description/>
  <cp:lastModifiedBy>Peter  Livingston</cp:lastModifiedBy>
  <cp:revision>2</cp:revision>
  <cp:lastPrinted>2000-09-24T18:34:00Z</cp:lastPrinted>
  <dcterms:created xsi:type="dcterms:W3CDTF">2013-03-19T03:04:00Z</dcterms:created>
  <dcterms:modified xsi:type="dcterms:W3CDTF">2013-03-19T03:04:00Z</dcterms:modified>
</cp:coreProperties>
</file>